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80" w:beforeLines="200" w:after="240" w:afterLines="100"/>
        <w:jc w:val="center"/>
        <w:outlineLvl w:val="2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产业活动单位基本情况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ind w:firstLine="4590" w:firstLineChars="2550"/>
        <w:rPr>
          <w:rFonts w:ascii="宋体" w:hAnsi="宋体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4205"/>
        <w:gridCol w:w="566"/>
        <w:gridCol w:w="41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480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4205" w:type="dxa"/>
            <w:vMerge w:val="restar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单位类别  □</w:t>
            </w:r>
          </w:p>
          <w:p>
            <w:pPr>
              <w:adjustRightInd w:val="0"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1法人单位本部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有分支机构的法人单位总部、本店、本所等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2法人单位分支机构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法人单位下设的分部、分厂、分店、支所等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172" w:type="dxa"/>
            <w:noWrap w:val="0"/>
            <w:vAlign w:val="top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原组织机构代码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480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05" w:type="dxa"/>
            <w:vMerge w:val="continue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172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480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05" w:type="dxa"/>
            <w:vMerge w:val="continue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172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单位负责人：</w:t>
            </w:r>
            <w:r>
              <w:rPr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 w:firstLine="16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□□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 企业         20 事业单位     30 机关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40 社会团体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51 </w:t>
            </w:r>
            <w:r>
              <w:rPr>
                <w:rFonts w:hint="eastAsia" w:ascii="宋体" w:hAnsi="宋体"/>
                <w:sz w:val="18"/>
                <w:szCs w:val="18"/>
              </w:rPr>
              <w:t>民办非企业单位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53 居委会       54 村委会         </w:t>
            </w:r>
            <w:r>
              <w:rPr>
                <w:rFonts w:ascii="宋体" w:hAnsi="宋体"/>
                <w:sz w:val="18"/>
                <w:szCs w:val="18"/>
              </w:rPr>
              <w:t xml:space="preserve">55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农民专业合作社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农村集体经济组织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运营状态□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正常运营 2 停业(歇业)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3 筹建 4 当年关闭 5 当年破产 6当</w:t>
            </w:r>
            <w:r>
              <w:rPr>
                <w:rFonts w:ascii="宋体" w:hAnsi="宋体"/>
                <w:sz w:val="18"/>
                <w:szCs w:val="18"/>
              </w:rPr>
              <w:t>年注销</w:t>
            </w:r>
            <w:r>
              <w:rPr>
                <w:rFonts w:hint="eastAsia" w:ascii="宋体" w:hAnsi="宋体"/>
                <w:sz w:val="18"/>
                <w:szCs w:val="18"/>
              </w:rPr>
              <w:t>7当年撤(</w:t>
            </w:r>
            <w:r>
              <w:rPr>
                <w:rFonts w:ascii="宋体" w:hAnsi="宋体"/>
                <w:sz w:val="18"/>
                <w:szCs w:val="18"/>
              </w:rPr>
              <w:t>吊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>销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经营性单位收入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非经营性单位支出（费用）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业单位经营形式□  </w:t>
            </w:r>
          </w:p>
          <w:p>
            <w:pPr>
              <w:widowControl/>
              <w:snapToGrid w:val="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2 连锁总店(总部)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3 连锁直营店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连锁加盟店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widowControl/>
              <w:snapToGrid w:val="0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hint="eastAsia"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89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8943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零售业态（可多选，不超过3个）    □□□□   □□□□    □□□□</w:t>
            </w:r>
          </w:p>
          <w:p>
            <w:pPr>
              <w:widowControl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有店铺零售</w:t>
            </w:r>
          </w:p>
          <w:p>
            <w:pPr>
              <w:widowControl/>
              <w:snapToGrid w:val="0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1010  便利店    1020  超市    1030  折扣店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1040  仓储会员店    1050  百货店</w:t>
            </w:r>
          </w:p>
          <w:p>
            <w:pPr>
              <w:widowControl/>
              <w:snapToGrid w:val="0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1060  购物中心  1070  专业店  1080  品牌专卖店    1090  集合店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1100  无人值守商店</w:t>
            </w:r>
          </w:p>
          <w:p>
            <w:pPr>
              <w:widowControl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无店铺零售</w:t>
            </w:r>
          </w:p>
          <w:p>
            <w:pPr>
              <w:widowControl/>
              <w:snapToGrid w:val="0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2010  网络零售    2020  电视/广播零售    2030  邮寄零售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2040  无人售货设备零售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2050  电话零售    2060  直销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2070  流动货摊零售   2090  其他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8943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8943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归属法人单位情况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</w:t>
            </w:r>
            <w:r>
              <w:rPr>
                <w:rFonts w:ascii="宋体" w:hAnsi="宋体"/>
                <w:sz w:val="18"/>
                <w:szCs w:val="18"/>
              </w:rPr>
              <w:t>单位统一社会信用代码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法人单位详细名称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法人单位详细地址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法人单位区划代码（统计机构填写）□□□□□□</w:t>
            </w:r>
          </w:p>
        </w:tc>
      </w:tr>
    </w:tbl>
    <w:p>
      <w:pPr>
        <w:spacing w:before="48" w:beforeLines="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 统计负责人：     填表人：    填表人联系电话（手机）：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napToGrid w:val="0"/>
        <w:ind w:right="181"/>
        <w:jc w:val="righ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（产业活动单位在此盖章）</w:t>
      </w:r>
    </w:p>
    <w:p>
      <w:pPr>
        <w:snapToGrid w:val="0"/>
        <w:rPr>
          <w:rFonts w:ascii="宋体" w:hAnsi="宋体" w:cs="宋体"/>
          <w:sz w:val="18"/>
          <w:szCs w:val="18"/>
        </w:rPr>
      </w:pPr>
    </w:p>
    <w:p>
      <w:r>
        <w:rPr>
          <w:rFonts w:hint="eastAsia" w:ascii="宋体" w:hAnsi="宋体" w:cs="宋体"/>
          <w:sz w:val="18"/>
          <w:szCs w:val="18"/>
        </w:rPr>
        <w:t>说明：新增单位填报时，表中经营性单位收入和非经营性单位支出（费用）填全年预计数。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A6FEE"/>
    <w:rsid w:val="079A6FEE"/>
    <w:rsid w:val="5C4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2023-01-30T09:00:00Z</dcterms:created>
  <dc:creator>hktjj</dc:creator>
  <cp:lastModifiedBy>hktjj</cp:lastModifiedBy>
  <dcterms:modified xsi:type="dcterms:W3CDTF">2023-03-13T05:13:37Z</dcterms:modified>
  <dc:title>产业活动单位基本情况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B5C6F6E0D2624018B151E58BED31A6AD</vt:lpwstr>
  </property>
</Properties>
</file>